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FF" w:rsidRDefault="00033DFF" w:rsidP="00033DFF">
      <w:pPr>
        <w:spacing w:after="240"/>
        <w:jc w:val="right"/>
        <w:rPr>
          <w:rFonts w:eastAsia="Times New Roman"/>
          <w:b/>
          <w:bCs/>
          <w:color w:val="0064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6400"/>
          <w:sz w:val="24"/>
          <w:szCs w:val="24"/>
          <w:lang w:eastAsia="ru-RU"/>
        </w:rPr>
        <w:t>«Утверждаю»</w:t>
      </w:r>
    </w:p>
    <w:p w:rsidR="00033DFF" w:rsidRDefault="00033DFF" w:rsidP="00033DFF">
      <w:pPr>
        <w:spacing w:after="240"/>
        <w:jc w:val="right"/>
        <w:rPr>
          <w:rFonts w:eastAsia="Times New Roman"/>
          <w:b/>
          <w:bCs/>
          <w:color w:val="0064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6400"/>
          <w:sz w:val="24"/>
          <w:szCs w:val="24"/>
          <w:lang w:eastAsia="ru-RU"/>
        </w:rPr>
        <w:t>Директор школы                         Л.П.Яковлева</w:t>
      </w:r>
    </w:p>
    <w:p w:rsidR="00732D91" w:rsidRPr="00732D91" w:rsidRDefault="00732D91" w:rsidP="00732D91">
      <w:pPr>
        <w:spacing w:after="240"/>
        <w:jc w:val="center"/>
        <w:rPr>
          <w:rFonts w:eastAsia="Times New Roman"/>
          <w:sz w:val="24"/>
          <w:szCs w:val="24"/>
          <w:lang w:eastAsia="ru-RU"/>
        </w:rPr>
      </w:pPr>
      <w:r w:rsidRPr="00732D91">
        <w:rPr>
          <w:rFonts w:eastAsia="Times New Roman"/>
          <w:b/>
          <w:bCs/>
          <w:color w:val="006400"/>
          <w:sz w:val="24"/>
          <w:szCs w:val="24"/>
          <w:lang w:eastAsia="ru-RU"/>
        </w:rPr>
        <w:br/>
        <w:t xml:space="preserve">Положение о конфликтной комиссии </w:t>
      </w:r>
      <w:r w:rsidR="00383079">
        <w:rPr>
          <w:rFonts w:eastAsia="Times New Roman"/>
          <w:b/>
          <w:bCs/>
          <w:color w:val="006400"/>
          <w:sz w:val="24"/>
          <w:szCs w:val="24"/>
          <w:lang w:eastAsia="ru-RU"/>
        </w:rPr>
        <w:t>ОГСКОУ «Специальной ( коррекционной) школы № 14 г</w:t>
      </w:r>
      <w:proofErr w:type="gramStart"/>
      <w:r w:rsidR="00383079">
        <w:rPr>
          <w:rFonts w:eastAsia="Times New Roman"/>
          <w:b/>
          <w:bCs/>
          <w:color w:val="006400"/>
          <w:sz w:val="24"/>
          <w:szCs w:val="24"/>
          <w:lang w:eastAsia="ru-RU"/>
        </w:rPr>
        <w:t>.И</w:t>
      </w:r>
      <w:proofErr w:type="gramEnd"/>
      <w:r w:rsidR="00383079">
        <w:rPr>
          <w:rFonts w:eastAsia="Times New Roman"/>
          <w:b/>
          <w:bCs/>
          <w:color w:val="006400"/>
          <w:sz w:val="24"/>
          <w:szCs w:val="24"/>
          <w:lang w:eastAsia="ru-RU"/>
        </w:rPr>
        <w:t xml:space="preserve">ркутска» </w:t>
      </w:r>
      <w:r w:rsidRPr="00732D91">
        <w:rPr>
          <w:rFonts w:eastAsia="Times New Roman"/>
          <w:b/>
          <w:bCs/>
          <w:color w:val="006400"/>
          <w:sz w:val="24"/>
          <w:szCs w:val="24"/>
          <w:lang w:eastAsia="ru-RU"/>
        </w:rPr>
        <w:t xml:space="preserve">по вопросам разрешения споров </w:t>
      </w:r>
      <w:r w:rsidRPr="00732D91">
        <w:rPr>
          <w:rFonts w:eastAsia="Times New Roman"/>
          <w:b/>
          <w:bCs/>
          <w:color w:val="006400"/>
          <w:sz w:val="24"/>
          <w:szCs w:val="24"/>
          <w:lang w:eastAsia="ru-RU"/>
        </w:rPr>
        <w:br/>
        <w:t>между участниками образовательного процесса (экзаменационный период)</w:t>
      </w:r>
    </w:p>
    <w:p w:rsidR="00732D91" w:rsidRPr="00732D91" w:rsidRDefault="00732D91" w:rsidP="00732D91">
      <w:pPr>
        <w:rPr>
          <w:rFonts w:eastAsia="Times New Roman"/>
          <w:sz w:val="24"/>
          <w:szCs w:val="24"/>
          <w:lang w:eastAsia="ru-RU"/>
        </w:rPr>
      </w:pPr>
    </w:p>
    <w:p w:rsidR="00732D91" w:rsidRPr="009C5DD5" w:rsidRDefault="00732D91" w:rsidP="00732D91">
      <w:pPr>
        <w:jc w:val="center"/>
        <w:rPr>
          <w:rFonts w:eastAsia="Times New Roman"/>
          <w:sz w:val="24"/>
          <w:szCs w:val="24"/>
          <w:lang w:eastAsia="ru-RU"/>
        </w:rPr>
      </w:pPr>
      <w:r w:rsidRPr="009C5DD5">
        <w:rPr>
          <w:rFonts w:eastAsia="Times New Roman"/>
          <w:b/>
          <w:bCs/>
          <w:color w:val="115EAB"/>
          <w:sz w:val="20"/>
          <w:szCs w:val="20"/>
          <w:lang w:eastAsia="ru-RU"/>
        </w:rPr>
        <w:t>I. Общие положения</w:t>
      </w:r>
    </w:p>
    <w:p w:rsidR="00732D91" w:rsidRPr="00033DFF" w:rsidRDefault="00732D91" w:rsidP="00732D91">
      <w:pPr>
        <w:spacing w:after="240"/>
        <w:rPr>
          <w:rFonts w:eastAsia="Times New Roman"/>
          <w:sz w:val="24"/>
          <w:szCs w:val="24"/>
          <w:lang w:eastAsia="ru-RU"/>
        </w:rPr>
      </w:pPr>
      <w:r w:rsidRPr="00732D91">
        <w:rPr>
          <w:rFonts w:ascii="Verdana" w:eastAsia="Times New Roman" w:hAnsi="Verdana"/>
          <w:b/>
          <w:bCs/>
          <w:sz w:val="20"/>
          <w:szCs w:val="20"/>
          <w:lang w:eastAsia="ru-RU"/>
        </w:rPr>
        <w:br/>
      </w:r>
      <w:r w:rsidRPr="00033DFF">
        <w:rPr>
          <w:rFonts w:eastAsia="Times New Roman"/>
          <w:sz w:val="20"/>
          <w:szCs w:val="20"/>
          <w:lang w:eastAsia="ru-RU"/>
        </w:rPr>
        <w:t>Конфликтная комиссия образовательного учреждения создается для решения спорных вопросов, относящихся к образовательному процессу, оценке знаний обучающихся, выпускников.</w:t>
      </w:r>
      <w:r w:rsidRPr="00033DFF">
        <w:rPr>
          <w:rFonts w:eastAsia="Times New Roman"/>
          <w:sz w:val="20"/>
          <w:szCs w:val="20"/>
          <w:lang w:eastAsia="ru-RU"/>
        </w:rPr>
        <w:br/>
        <w:t>Конфликтная комиссия назначается решением педагогического совета образовательного учреждения, в том числе на период экзаменов; число членов комиссии нечетное, не менее трех; состав комиссии утверждается директором образовательного учреждения.</w:t>
      </w:r>
      <w:r w:rsidRPr="00033DFF">
        <w:rPr>
          <w:rFonts w:eastAsia="Times New Roman"/>
          <w:sz w:val="20"/>
          <w:szCs w:val="20"/>
          <w:lang w:eastAsia="ru-RU"/>
        </w:rPr>
        <w:br/>
      </w:r>
      <w:proofErr w:type="gramStart"/>
      <w:r w:rsidRPr="00033DFF">
        <w:rPr>
          <w:rFonts w:eastAsia="Times New Roman"/>
          <w:sz w:val="20"/>
          <w:szCs w:val="20"/>
          <w:lang w:eastAsia="ru-RU"/>
        </w:rPr>
        <w:t>Конфликтная комиссия в своей деятельности руководствуется Законом Российской Федерации ((Об образовании», типовым положением о данном типе образовательного учреждения, Уставом и другими локальными актами образовательного учреждения</w:t>
      </w:r>
      <w:r w:rsidR="00383079" w:rsidRPr="00033DFF">
        <w:rPr>
          <w:rFonts w:eastAsia="Times New Roman"/>
          <w:sz w:val="20"/>
          <w:szCs w:val="20"/>
          <w:lang w:eastAsia="ru-RU"/>
        </w:rPr>
        <w:t>.</w:t>
      </w:r>
      <w:proofErr w:type="gramEnd"/>
      <w:r w:rsidR="003D3D21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033DFF">
        <w:rPr>
          <w:rFonts w:eastAsia="Times New Roman"/>
          <w:sz w:val="20"/>
          <w:szCs w:val="20"/>
          <w:lang w:eastAsia="ru-RU"/>
        </w:rPr>
        <w:t>К</w:t>
      </w:r>
      <w:proofErr w:type="gramEnd"/>
      <w:r w:rsidRPr="00033DFF">
        <w:rPr>
          <w:rFonts w:eastAsia="Times New Roman"/>
          <w:sz w:val="20"/>
          <w:szCs w:val="20"/>
          <w:lang w:eastAsia="ru-RU"/>
        </w:rPr>
        <w:t>омиссия рассматривает вопросы об объективности оценки знаний по предметам во время Промежуточной итоговой аттестации, устных и письменных экзаменов в 9 классе.</w:t>
      </w:r>
    </w:p>
    <w:p w:rsidR="00732D91" w:rsidRPr="00033DFF" w:rsidRDefault="00732D91" w:rsidP="00732D91">
      <w:pPr>
        <w:jc w:val="center"/>
        <w:rPr>
          <w:rFonts w:eastAsia="Times New Roman"/>
          <w:sz w:val="24"/>
          <w:szCs w:val="24"/>
          <w:lang w:eastAsia="ru-RU"/>
        </w:rPr>
      </w:pPr>
      <w:r w:rsidRPr="00033DFF">
        <w:rPr>
          <w:rFonts w:eastAsia="Times New Roman"/>
          <w:b/>
          <w:bCs/>
          <w:color w:val="115EAB"/>
          <w:sz w:val="20"/>
          <w:szCs w:val="20"/>
          <w:lang w:eastAsia="ru-RU"/>
        </w:rPr>
        <w:t>II. Конфликтная комиссия образовательного учреждения имеет право:</w:t>
      </w:r>
    </w:p>
    <w:p w:rsidR="00732D91" w:rsidRPr="00033DFF" w:rsidRDefault="00732D91" w:rsidP="00732D91">
      <w:pPr>
        <w:spacing w:after="240"/>
        <w:rPr>
          <w:rFonts w:eastAsia="Times New Roman"/>
          <w:sz w:val="24"/>
          <w:szCs w:val="24"/>
          <w:lang w:eastAsia="ru-RU"/>
        </w:rPr>
      </w:pPr>
      <w:r w:rsidRPr="00033DFF">
        <w:rPr>
          <w:rFonts w:eastAsia="Times New Roman"/>
          <w:b/>
          <w:bCs/>
          <w:sz w:val="20"/>
          <w:szCs w:val="20"/>
          <w:lang w:eastAsia="ru-RU"/>
        </w:rPr>
        <w:br/>
      </w:r>
      <w:r w:rsidRPr="00033DFF">
        <w:rPr>
          <w:rFonts w:eastAsia="Times New Roman"/>
          <w:sz w:val="20"/>
          <w:szCs w:val="20"/>
          <w:lang w:eastAsia="ru-RU"/>
        </w:rPr>
        <w:t>принимать к рассмотрению заявления любого участника образовательного процесса при несогласии с решением или действием администрации, учителя, классного руководителя, обучающегося;</w:t>
      </w:r>
      <w:r w:rsidRPr="00033DFF">
        <w:rPr>
          <w:rFonts w:eastAsia="Times New Roman"/>
          <w:sz w:val="20"/>
          <w:szCs w:val="20"/>
          <w:lang w:eastAsia="ru-RU"/>
        </w:rPr>
        <w:br/>
        <w:t>- принять решение по каждому спорному вопросу, относящемуся к ее компетенции;</w:t>
      </w:r>
      <w:r w:rsidRPr="00033DFF">
        <w:rPr>
          <w:rFonts w:eastAsia="Times New Roman"/>
          <w:sz w:val="20"/>
          <w:szCs w:val="20"/>
          <w:lang w:eastAsia="ru-RU"/>
        </w:rPr>
        <w:br/>
        <w:t xml:space="preserve">- сформировать предметную комиссию для принятия решения об объективности выставления отметки за </w:t>
      </w:r>
      <w:proofErr w:type="gramStart"/>
      <w:r w:rsidRPr="00033DFF">
        <w:rPr>
          <w:rFonts w:eastAsia="Times New Roman"/>
          <w:sz w:val="20"/>
          <w:szCs w:val="20"/>
          <w:lang w:eastAsia="ru-RU"/>
        </w:rPr>
        <w:t>знания</w:t>
      </w:r>
      <w:proofErr w:type="gramEnd"/>
      <w:r w:rsidRPr="00033DFF">
        <w:rPr>
          <w:rFonts w:eastAsia="Times New Roman"/>
          <w:sz w:val="20"/>
          <w:szCs w:val="20"/>
          <w:lang w:eastAsia="ru-RU"/>
        </w:rPr>
        <w:t xml:space="preserve"> обучающегося (решение принимается в течение трех дней с момента поступления заявления, если срок ответа не оговорен дополнительно заявителем);</w:t>
      </w:r>
      <w:r w:rsidRPr="00033DFF">
        <w:rPr>
          <w:rFonts w:eastAsia="Times New Roman"/>
          <w:sz w:val="20"/>
          <w:szCs w:val="20"/>
          <w:lang w:eastAsia="ru-RU"/>
        </w:rPr>
        <w:br/>
        <w:t>- запрашивать дополнительную документацию, материалы для проведения самостоятельного изучения вопроса;</w:t>
      </w:r>
      <w:r w:rsidRPr="00033DFF">
        <w:rPr>
          <w:rFonts w:eastAsia="Times New Roman"/>
          <w:sz w:val="20"/>
          <w:szCs w:val="20"/>
          <w:lang w:eastAsia="ru-RU"/>
        </w:rPr>
        <w:br/>
        <w:t>-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732D91" w:rsidRPr="00033DFF" w:rsidRDefault="00732D91" w:rsidP="00732D91">
      <w:pPr>
        <w:jc w:val="center"/>
        <w:rPr>
          <w:rFonts w:eastAsia="Times New Roman"/>
          <w:sz w:val="24"/>
          <w:szCs w:val="24"/>
          <w:lang w:eastAsia="ru-RU"/>
        </w:rPr>
      </w:pPr>
      <w:r w:rsidRPr="00033DFF">
        <w:rPr>
          <w:rFonts w:eastAsia="Times New Roman"/>
          <w:b/>
          <w:bCs/>
          <w:color w:val="115EAB"/>
          <w:sz w:val="20"/>
          <w:szCs w:val="20"/>
          <w:lang w:eastAsia="ru-RU"/>
        </w:rPr>
        <w:t>III. Члены конфликтной комиссии обязаны:</w:t>
      </w:r>
    </w:p>
    <w:p w:rsidR="00732D91" w:rsidRPr="00033DFF" w:rsidRDefault="00732D91" w:rsidP="00732D91">
      <w:pPr>
        <w:rPr>
          <w:rFonts w:eastAsia="Times New Roman"/>
          <w:sz w:val="24"/>
          <w:szCs w:val="24"/>
          <w:lang w:eastAsia="ru-RU"/>
        </w:rPr>
      </w:pPr>
      <w:r w:rsidRPr="00033DFF">
        <w:rPr>
          <w:rFonts w:eastAsia="Times New Roman"/>
          <w:sz w:val="20"/>
          <w:szCs w:val="20"/>
          <w:lang w:eastAsia="ru-RU"/>
        </w:rPr>
        <w:br/>
        <w:t>- присутствовать на всех заседаниях комиссии;</w:t>
      </w:r>
      <w:r w:rsidRPr="00033DFF">
        <w:rPr>
          <w:rFonts w:eastAsia="Times New Roman"/>
          <w:sz w:val="20"/>
          <w:szCs w:val="20"/>
          <w:lang w:eastAsia="ru-RU"/>
        </w:rPr>
        <w:br/>
        <w:t>- принимать активное участие в рассмотрении поданных заявлений;</w:t>
      </w:r>
      <w:r w:rsidRPr="00033DFF">
        <w:rPr>
          <w:rFonts w:eastAsia="Times New Roman"/>
          <w:sz w:val="20"/>
          <w:szCs w:val="20"/>
          <w:lang w:eastAsia="ru-RU"/>
        </w:rPr>
        <w:br/>
        <w:t>-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  <w:r w:rsidRPr="00033DFF">
        <w:rPr>
          <w:rFonts w:eastAsia="Times New Roman"/>
          <w:sz w:val="20"/>
          <w:szCs w:val="20"/>
          <w:lang w:eastAsia="ru-RU"/>
        </w:rPr>
        <w:br/>
        <w:t>- принимать решение своевременно, если не оговорены дополнительные сроки рассмотрения заявления;</w:t>
      </w:r>
      <w:r w:rsidRPr="00033DFF">
        <w:rPr>
          <w:rFonts w:eastAsia="Times New Roman"/>
          <w:sz w:val="20"/>
          <w:szCs w:val="20"/>
          <w:lang w:eastAsia="ru-RU"/>
        </w:rPr>
        <w:br/>
        <w:t>- давать обоснованный ответ заявителю в устной или письменной форме в соответствии с пожеланием заявителя.</w:t>
      </w:r>
      <w:r w:rsidRPr="00033DFF">
        <w:rPr>
          <w:rFonts w:eastAsia="Times New Roman"/>
          <w:sz w:val="20"/>
          <w:szCs w:val="20"/>
          <w:lang w:eastAsia="ru-RU"/>
        </w:rPr>
        <w:br/>
      </w:r>
      <w:r w:rsidRPr="00033DFF">
        <w:rPr>
          <w:rFonts w:eastAsia="Times New Roman"/>
          <w:sz w:val="20"/>
          <w:szCs w:val="20"/>
          <w:lang w:eastAsia="ru-RU"/>
        </w:rPr>
        <w:br/>
        <w:t>IV. Организация деятельности конфликтной комиссии</w:t>
      </w:r>
      <w:r w:rsidRPr="00033DFF">
        <w:rPr>
          <w:rFonts w:eastAsia="Times New Roman"/>
          <w:sz w:val="20"/>
          <w:szCs w:val="20"/>
          <w:lang w:eastAsia="ru-RU"/>
        </w:rPr>
        <w:br/>
      </w:r>
      <w:r w:rsidRPr="00033DFF">
        <w:rPr>
          <w:rFonts w:eastAsia="Times New Roman"/>
          <w:sz w:val="20"/>
          <w:szCs w:val="20"/>
          <w:lang w:eastAsia="ru-RU"/>
        </w:rPr>
        <w:br/>
        <w:t>Заседания конфликтной комиссии оформляются протоколом.</w:t>
      </w:r>
      <w:r w:rsidRPr="00033DFF">
        <w:rPr>
          <w:rFonts w:eastAsia="Times New Roman"/>
          <w:sz w:val="20"/>
          <w:szCs w:val="20"/>
          <w:lang w:eastAsia="ru-RU"/>
        </w:rPr>
        <w:br/>
        <w:t>Утверждение членов комиссии и назначение ее председателя оформляются приказом по образовательному учреждению.</w:t>
      </w:r>
      <w:r w:rsidRPr="00033DFF">
        <w:rPr>
          <w:rFonts w:eastAsia="Times New Roman"/>
          <w:sz w:val="20"/>
          <w:szCs w:val="20"/>
          <w:lang w:eastAsia="ru-RU"/>
        </w:rPr>
        <w:br/>
        <w:t xml:space="preserve">Протоколы заседаний конфликтной комиссии сдаются вместе с отчетом за учебный год совету образовательного учреждения и хранятся в документах совета три года. </w:t>
      </w:r>
    </w:p>
    <w:p w:rsidR="00B41CA1" w:rsidRDefault="00B41CA1"/>
    <w:sectPr w:rsidR="00B41CA1" w:rsidSect="00B4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732D91"/>
    <w:rsid w:val="00033DFF"/>
    <w:rsid w:val="00103EBB"/>
    <w:rsid w:val="00383079"/>
    <w:rsid w:val="003D3D21"/>
    <w:rsid w:val="00732D91"/>
    <w:rsid w:val="009C5DD5"/>
    <w:rsid w:val="00A87044"/>
    <w:rsid w:val="00B41CA1"/>
    <w:rsid w:val="00C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D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corp.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2014-02-18T04:49:00Z</cp:lastPrinted>
  <dcterms:created xsi:type="dcterms:W3CDTF">2013-11-21T07:29:00Z</dcterms:created>
  <dcterms:modified xsi:type="dcterms:W3CDTF">2014-02-18T04:50:00Z</dcterms:modified>
</cp:coreProperties>
</file>